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68" w:rsidRPr="00F778B2" w:rsidRDefault="00674468" w:rsidP="00886CCA">
      <w:pPr>
        <w:spacing w:line="276" w:lineRule="auto"/>
        <w:jc w:val="both"/>
        <w:rPr>
          <w:rFonts w:ascii="Garamond" w:eastAsia="Times New Roman" w:hAnsi="Garamond" w:cs="Times New Roman"/>
          <w:color w:val="666666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0"/>
      </w:tblGrid>
      <w:tr w:rsidR="00977C42" w:rsidTr="00977C42"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noProof/>
                <w:color w:val="666666"/>
                <w:shd w:val="clear" w:color="auto" w:fill="FFFFFF"/>
                <w:lang w:val="en-US"/>
              </w:rPr>
              <w:drawing>
                <wp:inline distT="0" distB="0" distL="0" distR="0">
                  <wp:extent cx="2426547" cy="1819910"/>
                  <wp:effectExtent l="0" t="0" r="0" b="0"/>
                  <wp:docPr id="2" name="Picture 2" descr="A row of green bottl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row of green bottles&#10;&#10;Description automatically generated with low confidence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062" cy="1847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noProof/>
                <w:color w:val="666666"/>
                <w:shd w:val="clear" w:color="auto" w:fill="FFFFFF"/>
                <w:lang w:val="en-US"/>
              </w:rPr>
              <w:drawing>
                <wp:inline distT="0" distB="0" distL="0" distR="0">
                  <wp:extent cx="2426676" cy="1820007"/>
                  <wp:effectExtent l="0" t="0" r="0" b="0"/>
                  <wp:docPr id="1" name="Picture 1" descr="A group of bottles on a tab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bottles on a table&#10;&#10;Description automatically generated with low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066" cy="183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C42" w:rsidTr="00977C42"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>Produk</w:t>
            </w:r>
            <w:r w:rsidRPr="008622D0">
              <w:rPr>
                <w:rFonts w:ascii="Garamond" w:eastAsia="Times New Roman" w:hAnsi="Garamond" w:cs="Times New Roman"/>
                <w:i/>
                <w:iCs/>
                <w:color w:val="666666"/>
                <w:shd w:val="clear" w:color="auto" w:fill="FFFFFF"/>
              </w:rPr>
              <w:t>hand</w:t>
            </w:r>
            <w:proofErr w:type="spellEnd"/>
            <w:r w:rsidRPr="008622D0">
              <w:rPr>
                <w:rFonts w:ascii="Garamond" w:eastAsia="Times New Roman" w:hAnsi="Garamond" w:cs="Times New Roman"/>
                <w:i/>
                <w:iCs/>
                <w:color w:val="666666"/>
                <w:shd w:val="clear" w:color="auto" w:fill="FFFFFF"/>
              </w:rPr>
              <w:t xml:space="preserve"> sanitizer</w:t>
            </w:r>
          </w:p>
        </w:tc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</w:pPr>
            <w:proofErr w:type="spellStart"/>
            <w:r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>Bahanpembuatan</w:t>
            </w:r>
            <w:r w:rsidRPr="008622D0">
              <w:rPr>
                <w:rFonts w:ascii="Garamond" w:eastAsia="Times New Roman" w:hAnsi="Garamond" w:cs="Times New Roman"/>
                <w:i/>
                <w:iCs/>
                <w:color w:val="666666"/>
                <w:shd w:val="clear" w:color="auto" w:fill="FFFFFF"/>
              </w:rPr>
              <w:t>hand</w:t>
            </w:r>
            <w:proofErr w:type="spellEnd"/>
            <w:r w:rsidRPr="008622D0">
              <w:rPr>
                <w:rFonts w:ascii="Garamond" w:eastAsia="Times New Roman" w:hAnsi="Garamond" w:cs="Times New Roman"/>
                <w:i/>
                <w:iCs/>
                <w:color w:val="666666"/>
                <w:shd w:val="clear" w:color="auto" w:fill="FFFFFF"/>
              </w:rPr>
              <w:t xml:space="preserve"> sanitizer</w:t>
            </w:r>
          </w:p>
        </w:tc>
      </w:tr>
      <w:tr w:rsidR="00977C42" w:rsidTr="00977C42"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</w:pPr>
          </w:p>
        </w:tc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</w:pPr>
          </w:p>
        </w:tc>
      </w:tr>
      <w:tr w:rsidR="00977C42" w:rsidTr="00977C42"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noProof/>
                <w:color w:val="666666"/>
                <w:shd w:val="clear" w:color="auto" w:fill="FFFFFF"/>
                <w:lang w:val="en-US"/>
              </w:rPr>
              <w:drawing>
                <wp:inline distT="0" distB="0" distL="0" distR="0">
                  <wp:extent cx="2684584" cy="2013438"/>
                  <wp:effectExtent l="0" t="0" r="0" b="6350"/>
                  <wp:docPr id="3" name="Picture 3" descr="A group of people in a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group of people in a room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43" cy="2032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noProof/>
                <w:color w:val="666666"/>
                <w:shd w:val="clear" w:color="auto" w:fill="FFFFFF"/>
                <w:lang w:val="en-US"/>
              </w:rPr>
              <w:drawing>
                <wp:inline distT="0" distB="0" distL="0" distR="0">
                  <wp:extent cx="2683934" cy="2012950"/>
                  <wp:effectExtent l="0" t="0" r="0" b="0"/>
                  <wp:docPr id="4" name="Picture 4" descr="A group of people in a roo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oup of people in a room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542" cy="2041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C42" w:rsidTr="00977C42"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noProof/>
                <w:color w:val="666666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noProof/>
                <w:color w:val="666666"/>
                <w:shd w:val="clear" w:color="auto" w:fill="FFFFFF"/>
              </w:rPr>
              <w:t xml:space="preserve">Sosialisasi ke warga </w:t>
            </w:r>
            <w:proofErr w:type="spellStart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>Dusun</w:t>
            </w:r>
            <w:proofErr w:type="spellEnd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 xml:space="preserve"> </w:t>
            </w:r>
            <w:proofErr w:type="spellStart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>Precet</w:t>
            </w:r>
            <w:proofErr w:type="spellEnd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 xml:space="preserve">, </w:t>
            </w:r>
            <w:proofErr w:type="spellStart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>DesaSumbersekar</w:t>
            </w:r>
            <w:proofErr w:type="spellEnd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 xml:space="preserve">, </w:t>
            </w:r>
            <w:proofErr w:type="spellStart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>KecamatanDau</w:t>
            </w:r>
            <w:proofErr w:type="spellEnd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 xml:space="preserve">, </w:t>
            </w:r>
            <w:proofErr w:type="spellStart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>kabupaten</w:t>
            </w:r>
            <w:proofErr w:type="spellEnd"/>
            <w:r w:rsidRPr="00F778B2">
              <w:rPr>
                <w:rFonts w:ascii="Garamond" w:eastAsia="Times New Roman" w:hAnsi="Garamond" w:cs="Times New Roman"/>
                <w:color w:val="666666"/>
                <w:shd w:val="clear" w:color="auto" w:fill="FFFFFF"/>
              </w:rPr>
              <w:t xml:space="preserve"> Malang</w:t>
            </w:r>
          </w:p>
        </w:tc>
        <w:tc>
          <w:tcPr>
            <w:tcW w:w="4247" w:type="dxa"/>
          </w:tcPr>
          <w:p w:rsidR="00977C42" w:rsidRDefault="00977C42" w:rsidP="00886CCA">
            <w:pPr>
              <w:spacing w:line="276" w:lineRule="auto"/>
              <w:jc w:val="both"/>
              <w:rPr>
                <w:rFonts w:ascii="Garamond" w:eastAsia="Times New Roman" w:hAnsi="Garamond" w:cs="Times New Roman"/>
                <w:noProof/>
                <w:color w:val="666666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noProof/>
                <w:color w:val="666666"/>
                <w:shd w:val="clear" w:color="auto" w:fill="FFFFFF"/>
              </w:rPr>
              <w:t>Gerakan cuci tangan yang benar</w:t>
            </w:r>
          </w:p>
        </w:tc>
      </w:tr>
    </w:tbl>
    <w:p w:rsidR="00F778B2" w:rsidRPr="00F778B2" w:rsidRDefault="00F778B2" w:rsidP="00886CCA">
      <w:pPr>
        <w:spacing w:line="276" w:lineRule="auto"/>
        <w:jc w:val="both"/>
        <w:rPr>
          <w:rFonts w:ascii="Garamond" w:eastAsia="Times New Roman" w:hAnsi="Garamond" w:cs="Times New Roman"/>
          <w:color w:val="666666"/>
          <w:shd w:val="clear" w:color="auto" w:fill="FFFFFF"/>
        </w:rPr>
      </w:pPr>
    </w:p>
    <w:sectPr w:rsidR="00F778B2" w:rsidRPr="00F778B2" w:rsidSect="00886CCA">
      <w:pgSz w:w="11906" w:h="16841"/>
      <w:pgMar w:top="1701" w:right="1701" w:bottom="1701" w:left="1701" w:header="720" w:footer="95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1C33"/>
    <w:rsid w:val="0003732C"/>
    <w:rsid w:val="00047064"/>
    <w:rsid w:val="000525EB"/>
    <w:rsid w:val="004A1E8C"/>
    <w:rsid w:val="00505A06"/>
    <w:rsid w:val="00674468"/>
    <w:rsid w:val="008622D0"/>
    <w:rsid w:val="00886CCA"/>
    <w:rsid w:val="00977C42"/>
    <w:rsid w:val="009870E0"/>
    <w:rsid w:val="00AF1C33"/>
    <w:rsid w:val="00C87E89"/>
    <w:rsid w:val="00CE74BD"/>
    <w:rsid w:val="00D5394D"/>
    <w:rsid w:val="00F7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2C"/>
  </w:style>
  <w:style w:type="paragraph" w:styleId="Heading1">
    <w:name w:val="heading 1"/>
    <w:basedOn w:val="Normal"/>
    <w:link w:val="Heading1Char"/>
    <w:uiPriority w:val="9"/>
    <w:qFormat/>
    <w:rsid w:val="00AF1C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C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AF1C33"/>
    <w:rPr>
      <w:i/>
      <w:iCs/>
    </w:rPr>
  </w:style>
  <w:style w:type="table" w:styleId="TableGrid">
    <w:name w:val="Table Grid"/>
    <w:basedOn w:val="TableNormal"/>
    <w:uiPriority w:val="39"/>
    <w:rsid w:val="0097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Elok.kamilah</dc:creator>
  <cp:lastModifiedBy>LAB FISIKA UIN</cp:lastModifiedBy>
  <cp:revision>3</cp:revision>
  <dcterms:created xsi:type="dcterms:W3CDTF">2021-11-08T06:05:00Z</dcterms:created>
  <dcterms:modified xsi:type="dcterms:W3CDTF">2021-11-08T06:11:00Z</dcterms:modified>
</cp:coreProperties>
</file>