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55113" w14:textId="5C6DAB49" w:rsidR="00DE50E9" w:rsidRDefault="00F2309F">
      <w:r>
        <w:rPr>
          <w:rFonts w:ascii="Roboto" w:hAnsi="Roboto"/>
          <w:sz w:val="20"/>
          <w:szCs w:val="20"/>
          <w:shd w:val="clear" w:color="auto" w:fill="FFFFFF"/>
        </w:rPr>
        <w:t xml:space="preserve">KISI-KISI UJIAN KOMPREHENSIF KIMIA BULAN </w:t>
      </w:r>
      <w:r w:rsidR="007F0E61">
        <w:rPr>
          <w:rFonts w:ascii="Roboto" w:hAnsi="Roboto"/>
          <w:sz w:val="20"/>
          <w:szCs w:val="20"/>
          <w:shd w:val="clear" w:color="auto" w:fill="FFFFFF"/>
        </w:rPr>
        <w:t>Maret</w:t>
      </w:r>
      <w:r w:rsidR="007F0E61">
        <w:rPr>
          <w:rFonts w:ascii="Roboto" w:hAnsi="Roboto"/>
          <w:sz w:val="20"/>
          <w:szCs w:val="20"/>
        </w:rPr>
        <w:t xml:space="preserve"> </w:t>
      </w:r>
      <w:r>
        <w:rPr>
          <w:rFonts w:ascii="Roboto" w:hAnsi="Roboto"/>
          <w:sz w:val="20"/>
          <w:szCs w:val="20"/>
          <w:shd w:val="clear" w:color="auto" w:fill="FFFFFF"/>
        </w:rPr>
        <w:t>TAHUN 202</w:t>
      </w:r>
      <w:r w:rsidR="007F0E61">
        <w:rPr>
          <w:rFonts w:ascii="Roboto" w:hAnsi="Roboto"/>
          <w:sz w:val="20"/>
          <w:szCs w:val="20"/>
          <w:shd w:val="clear" w:color="auto" w:fill="FFFFFF"/>
        </w:rPr>
        <w:t>5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 xml:space="preserve">Kimia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analitik</w:t>
      </w:r>
      <w:proofErr w:type="spellEnd"/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 xml:space="preserve">1.    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Perhitungan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dasar</w:t>
      </w:r>
      <w:proofErr w:type="spellEnd"/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 xml:space="preserve">2.    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Perhitungan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titrasi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pengompleksan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dan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redoks</w:t>
      </w:r>
      <w:proofErr w:type="spellEnd"/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 xml:space="preserve">3.    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Instrumen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IR, MS, AAS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 xml:space="preserve">4.    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Pemisahan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dengan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KLT,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penukar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ion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 xml:space="preserve">5.     Kimia </w:t>
      </w:r>
      <w:proofErr w:type="spellStart"/>
      <w:proofErr w:type="gramStart"/>
      <w:r>
        <w:rPr>
          <w:rFonts w:ascii="Roboto" w:hAnsi="Roboto"/>
          <w:sz w:val="20"/>
          <w:szCs w:val="20"/>
          <w:shd w:val="clear" w:color="auto" w:fill="FFFFFF"/>
        </w:rPr>
        <w:t>lingkungan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:</w:t>
      </w:r>
      <w:proofErr w:type="gramEnd"/>
      <w:r>
        <w:rPr>
          <w:rFonts w:ascii="Roboto" w:hAnsi="Roboto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efek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rumah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kaca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lapisan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atmosfer</w:t>
      </w:r>
      <w:proofErr w:type="spellEnd"/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 xml:space="preserve">Kimia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Anorganik</w:t>
      </w:r>
      <w:proofErr w:type="spellEnd"/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 xml:space="preserve">1.    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Susunan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elektron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elektron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valensi</w:t>
      </w:r>
      <w:proofErr w:type="spellEnd"/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 xml:space="preserve">2.    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Struktur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sifat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magnet,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rumus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kimia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senyawa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kompleks</w:t>
      </w:r>
      <w:proofErr w:type="spellEnd"/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 xml:space="preserve">3.     Sifat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unsur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secara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umum</w:t>
      </w:r>
      <w:proofErr w:type="spellEnd"/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Biokimia</w:t>
      </w:r>
      <w:proofErr w:type="spellEnd"/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 xml:space="preserve">1.    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Klasifikasi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senyawa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Roboto" w:hAnsi="Roboto"/>
          <w:sz w:val="20"/>
          <w:szCs w:val="20"/>
          <w:shd w:val="clear" w:color="auto" w:fill="FFFFFF"/>
        </w:rPr>
        <w:t>karbohidrat,glikolisis</w:t>
      </w:r>
      <w:proofErr w:type="spellEnd"/>
      <w:proofErr w:type="gramEnd"/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>2.     Sifat-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sifat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dasar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senyawa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biokimia</w:t>
      </w:r>
      <w:proofErr w:type="spellEnd"/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 xml:space="preserve">3.    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Polimorphisme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dan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reaksi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pada lemak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 xml:space="preserve">4.     DNA dan RNA dan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prosesnya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sintesis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protein</w:t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 xml:space="preserve">Kimia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Fisik</w:t>
      </w:r>
      <w:proofErr w:type="spellEnd"/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 xml:space="preserve">1.    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Perhitungan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entalphi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reaksi</w:t>
      </w:r>
      <w:proofErr w:type="spellEnd"/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 xml:space="preserve">2.     Sifat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reaksi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dan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fungsi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keadaan</w:t>
      </w:r>
      <w:proofErr w:type="spellEnd"/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 xml:space="preserve">3.     Sel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elektrokimia</w:t>
      </w:r>
      <w:proofErr w:type="spellEnd"/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 xml:space="preserve">4.    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Bilangan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kuantum</w:t>
      </w:r>
      <w:proofErr w:type="spellEnd"/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 xml:space="preserve">5.     Laju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reaksi</w:t>
      </w:r>
      <w:proofErr w:type="spellEnd"/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 xml:space="preserve">Kimia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Organik</w:t>
      </w:r>
      <w:proofErr w:type="spellEnd"/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 xml:space="preserve">1.    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Reaksi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subtitusi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esterifikasi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adisi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dan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hal-hal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yang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mempengaruhi</w:t>
      </w:r>
      <w:proofErr w:type="spellEnd"/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 xml:space="preserve">2.    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Struktur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senyawa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organik</w:t>
      </w:r>
      <w:proofErr w:type="spellEnd"/>
      <w:r>
        <w:rPr>
          <w:rFonts w:ascii="Roboto" w:hAnsi="Roboto"/>
          <w:sz w:val="20"/>
          <w:szCs w:val="20"/>
          <w:shd w:val="clear" w:color="auto" w:fill="FFFFFF"/>
        </w:rPr>
        <w:t xml:space="preserve"> dan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hibridisasi</w:t>
      </w:r>
      <w:proofErr w:type="spellEnd"/>
      <w:r>
        <w:rPr>
          <w:rFonts w:ascii="Roboto" w:hAnsi="Roboto"/>
          <w:sz w:val="20"/>
          <w:szCs w:val="20"/>
        </w:rPr>
        <w:br/>
      </w:r>
      <w:r>
        <w:rPr>
          <w:rFonts w:ascii="Roboto" w:hAnsi="Roboto"/>
          <w:sz w:val="20"/>
          <w:szCs w:val="20"/>
          <w:shd w:val="clear" w:color="auto" w:fill="FFFFFF"/>
        </w:rPr>
        <w:t xml:space="preserve">3.     Isomer </w:t>
      </w:r>
      <w:proofErr w:type="spellStart"/>
      <w:r>
        <w:rPr>
          <w:rFonts w:ascii="Roboto" w:hAnsi="Roboto"/>
          <w:sz w:val="20"/>
          <w:szCs w:val="20"/>
          <w:shd w:val="clear" w:color="auto" w:fill="FFFFFF"/>
        </w:rPr>
        <w:t>senyawa</w:t>
      </w:r>
      <w:proofErr w:type="spellEnd"/>
    </w:p>
    <w:sectPr w:rsidR="00DE5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9F"/>
    <w:rsid w:val="007F0E61"/>
    <w:rsid w:val="00DE50E9"/>
    <w:rsid w:val="00F2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071A"/>
  <w15:chartTrackingRefBased/>
  <w15:docId w15:val="{AC6FF0D6-B27F-4EB3-BDA1-17E66477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2025-03-19T05:00:00Z</dcterms:created>
  <dcterms:modified xsi:type="dcterms:W3CDTF">2025-03-19T05:00:00Z</dcterms:modified>
</cp:coreProperties>
</file>