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46CB" w14:textId="3A243C84" w:rsidR="001C666A" w:rsidRDefault="00633AAE" w:rsidP="00633AAE">
      <w:pPr>
        <w:jc w:val="center"/>
        <w:rPr>
          <w:rFonts w:ascii="Times New Roman" w:hAnsi="Times New Roman" w:cs="Times New Roman"/>
          <w:lang w:val="en-US"/>
        </w:rPr>
      </w:pPr>
      <w:r w:rsidRPr="00AA6F8F">
        <w:rPr>
          <w:rFonts w:ascii="Times New Roman" w:hAnsi="Times New Roman" w:cs="Times New Roman"/>
          <w:lang w:val="en-US"/>
        </w:rPr>
        <w:t xml:space="preserve">KISI-KISI UJIAN KOMPREHENSIF BULAN OKTOBER </w:t>
      </w:r>
      <w:r w:rsidR="004273CE">
        <w:rPr>
          <w:rFonts w:ascii="Times New Roman" w:hAnsi="Times New Roman" w:cs="Times New Roman"/>
          <w:lang w:val="en-US"/>
        </w:rPr>
        <w:t>2023</w:t>
      </w:r>
    </w:p>
    <w:p w14:paraId="511E8022" w14:textId="77777777" w:rsidR="00AA6F8F" w:rsidRPr="00AA6F8F" w:rsidRDefault="00AA6F8F" w:rsidP="00633AAE">
      <w:pPr>
        <w:jc w:val="center"/>
        <w:rPr>
          <w:rFonts w:ascii="Times New Roman" w:hAnsi="Times New Roman" w:cs="Times New Roman"/>
          <w:lang w:val="en-US"/>
        </w:rPr>
      </w:pPr>
    </w:p>
    <w:p w14:paraId="24EF895C" w14:textId="5ED56D96" w:rsidR="00633AAE" w:rsidRPr="00AA6F8F" w:rsidRDefault="00633AAE" w:rsidP="00633AAE">
      <w:pPr>
        <w:pStyle w:val="NormalWeb"/>
        <w:spacing w:before="0" w:beforeAutospacing="0" w:after="0" w:afterAutospacing="0"/>
        <w:ind w:left="426"/>
        <w:rPr>
          <w:color w:val="000000"/>
        </w:rPr>
      </w:pPr>
      <w:r w:rsidRPr="00AA6F8F">
        <w:rPr>
          <w:color w:val="000000"/>
        </w:rPr>
        <w:t>Kisi-kisi Soal Analitik</w:t>
      </w:r>
    </w:p>
    <w:p w14:paraId="147546C5" w14:textId="77777777" w:rsidR="00633AAE" w:rsidRPr="00AA6F8F" w:rsidRDefault="00633AAE" w:rsidP="00633AAE">
      <w:pPr>
        <w:pStyle w:val="NormalWeb"/>
        <w:numPr>
          <w:ilvl w:val="0"/>
          <w:numId w:val="1"/>
        </w:numPr>
        <w:spacing w:before="0" w:beforeAutospacing="0" w:after="0" w:afterAutospacing="0"/>
        <w:ind w:left="786"/>
        <w:textAlignment w:val="baseline"/>
        <w:rPr>
          <w:color w:val="000000"/>
        </w:rPr>
      </w:pPr>
      <w:r w:rsidRPr="00AA6F8F">
        <w:rPr>
          <w:color w:val="000000"/>
        </w:rPr>
        <w:t>Reaksi aerobik bakteri Nitrosomonas</w:t>
      </w:r>
    </w:p>
    <w:p w14:paraId="7228BDD1" w14:textId="77777777" w:rsidR="00633AAE" w:rsidRPr="00AA6F8F" w:rsidRDefault="00633AAE" w:rsidP="00633AAE">
      <w:pPr>
        <w:pStyle w:val="NormalWeb"/>
        <w:numPr>
          <w:ilvl w:val="0"/>
          <w:numId w:val="1"/>
        </w:numPr>
        <w:spacing w:before="0" w:beforeAutospacing="0" w:after="0" w:afterAutospacing="0"/>
        <w:ind w:left="786"/>
        <w:textAlignment w:val="baseline"/>
        <w:rPr>
          <w:color w:val="000000"/>
        </w:rPr>
      </w:pPr>
      <w:r w:rsidRPr="00AA6F8F">
        <w:rPr>
          <w:color w:val="000000"/>
        </w:rPr>
        <w:t>Dekomposisi senyawa organic</w:t>
      </w:r>
    </w:p>
    <w:p w14:paraId="2006FB5B" w14:textId="77777777" w:rsidR="00633AAE" w:rsidRPr="00AA6F8F" w:rsidRDefault="00633AAE" w:rsidP="00633AAE">
      <w:pPr>
        <w:pStyle w:val="NormalWeb"/>
        <w:numPr>
          <w:ilvl w:val="0"/>
          <w:numId w:val="1"/>
        </w:numPr>
        <w:spacing w:before="0" w:beforeAutospacing="0" w:after="0" w:afterAutospacing="0"/>
        <w:ind w:left="786"/>
        <w:textAlignment w:val="baseline"/>
        <w:rPr>
          <w:color w:val="000000"/>
        </w:rPr>
      </w:pPr>
      <w:r w:rsidRPr="00AA6F8F">
        <w:rPr>
          <w:color w:val="000000"/>
        </w:rPr>
        <w:t>Fungsi lapisan bumi</w:t>
      </w:r>
    </w:p>
    <w:p w14:paraId="46E5926C" w14:textId="77777777" w:rsidR="00633AAE" w:rsidRPr="00AA6F8F" w:rsidRDefault="00633AAE" w:rsidP="00633AAE">
      <w:pPr>
        <w:pStyle w:val="NormalWeb"/>
        <w:numPr>
          <w:ilvl w:val="0"/>
          <w:numId w:val="1"/>
        </w:numPr>
        <w:spacing w:before="0" w:beforeAutospacing="0" w:after="0" w:afterAutospacing="0"/>
        <w:ind w:left="786"/>
        <w:textAlignment w:val="baseline"/>
        <w:rPr>
          <w:color w:val="000000"/>
        </w:rPr>
      </w:pPr>
      <w:r w:rsidRPr="00AA6F8F">
        <w:rPr>
          <w:color w:val="000000"/>
        </w:rPr>
        <w:t>Perhitungan umum dan titrasi pengendapan</w:t>
      </w:r>
    </w:p>
    <w:p w14:paraId="702F1432" w14:textId="77777777" w:rsidR="00633AAE" w:rsidRPr="00AA6F8F" w:rsidRDefault="00633AAE" w:rsidP="00633AAE">
      <w:pPr>
        <w:pStyle w:val="NormalWeb"/>
        <w:numPr>
          <w:ilvl w:val="0"/>
          <w:numId w:val="1"/>
        </w:numPr>
        <w:spacing w:before="0" w:beforeAutospacing="0" w:after="0" w:afterAutospacing="0"/>
        <w:ind w:left="786"/>
        <w:textAlignment w:val="baseline"/>
        <w:rPr>
          <w:color w:val="000000"/>
        </w:rPr>
      </w:pPr>
      <w:r w:rsidRPr="00AA6F8F">
        <w:rPr>
          <w:color w:val="000000"/>
        </w:rPr>
        <w:t>Prinsip titrasi</w:t>
      </w:r>
    </w:p>
    <w:p w14:paraId="5926AFA2" w14:textId="77777777" w:rsidR="00633AAE" w:rsidRPr="00AA6F8F" w:rsidRDefault="00633AAE" w:rsidP="00633AAE">
      <w:pPr>
        <w:pStyle w:val="NormalWeb"/>
        <w:numPr>
          <w:ilvl w:val="0"/>
          <w:numId w:val="1"/>
        </w:numPr>
        <w:spacing w:before="0" w:beforeAutospacing="0" w:after="0" w:afterAutospacing="0"/>
        <w:ind w:left="786"/>
        <w:textAlignment w:val="baseline"/>
        <w:rPr>
          <w:color w:val="000000"/>
        </w:rPr>
      </w:pPr>
      <w:r w:rsidRPr="00AA6F8F">
        <w:rPr>
          <w:color w:val="000000"/>
        </w:rPr>
        <w:t>Prinsip  analisis dasar, pemisahan dan spektrofotometri</w:t>
      </w:r>
    </w:p>
    <w:p w14:paraId="3C2CC23A" w14:textId="77777777" w:rsidR="00633AAE" w:rsidRPr="00AA6F8F" w:rsidRDefault="00633AAE" w:rsidP="00633AAE">
      <w:pPr>
        <w:pStyle w:val="NormalWeb"/>
        <w:numPr>
          <w:ilvl w:val="0"/>
          <w:numId w:val="1"/>
        </w:numPr>
        <w:spacing w:before="0" w:beforeAutospacing="0" w:after="160" w:afterAutospacing="0"/>
        <w:ind w:left="786"/>
        <w:textAlignment w:val="baseline"/>
        <w:rPr>
          <w:color w:val="000000"/>
        </w:rPr>
      </w:pPr>
      <w:r w:rsidRPr="00AA6F8F">
        <w:rPr>
          <w:color w:val="000000"/>
        </w:rPr>
        <w:t>Pemisahan penukar ion</w:t>
      </w:r>
    </w:p>
    <w:p w14:paraId="6EC31A67" w14:textId="77777777" w:rsidR="00633AAE" w:rsidRPr="00AA6F8F" w:rsidRDefault="00633AAE" w:rsidP="00633AAE">
      <w:pPr>
        <w:ind w:left="360"/>
        <w:rPr>
          <w:rFonts w:ascii="Times New Roman" w:eastAsia="Times New Roman" w:hAnsi="Times New Roman" w:cs="Times New Roman"/>
          <w:color w:val="000000"/>
        </w:rPr>
      </w:pPr>
    </w:p>
    <w:p w14:paraId="5B7F61C1" w14:textId="5663D1F9" w:rsidR="00AE0FAB" w:rsidRPr="00AA6F8F" w:rsidRDefault="00AE0FAB" w:rsidP="00633AAE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AA6F8F">
        <w:rPr>
          <w:rFonts w:ascii="Times New Roman" w:eastAsia="Times New Roman" w:hAnsi="Times New Roman" w:cs="Times New Roman"/>
          <w:color w:val="000000"/>
        </w:rPr>
        <w:t>Kisi-kisi Soal Anorganik</w:t>
      </w:r>
    </w:p>
    <w:p w14:paraId="0EC49588" w14:textId="77777777" w:rsidR="00AA6F8F" w:rsidRPr="00AA6F8F" w:rsidRDefault="00AA6F8F" w:rsidP="00AA6F8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 w:rsidRPr="00AA6F8F">
        <w:rPr>
          <w:color w:val="000000"/>
        </w:rPr>
        <w:t>Kelabilan Ligan pada reaksi substitusi senyawa kompleks</w:t>
      </w:r>
    </w:p>
    <w:p w14:paraId="26A948EA" w14:textId="77777777" w:rsidR="00AA6F8F" w:rsidRPr="00AA6F8F" w:rsidRDefault="00AA6F8F" w:rsidP="00AA6F8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 w:rsidRPr="00AA6F8F">
        <w:rPr>
          <w:color w:val="000000"/>
        </w:rPr>
        <w:t>Gaya antar molekul: ikatan hydrogen, dipol, dan dipol induksian</w:t>
      </w:r>
    </w:p>
    <w:p w14:paraId="475F0FED" w14:textId="77777777" w:rsidR="00AA6F8F" w:rsidRPr="00AA6F8F" w:rsidRDefault="00AA6F8F" w:rsidP="00AA6F8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 w:rsidRPr="00AA6F8F">
        <w:rPr>
          <w:color w:val="000000"/>
        </w:rPr>
        <w:t>Asam basa: menghitung harga pKa secara kulitatif menggunakan tetapan Pauling</w:t>
      </w:r>
    </w:p>
    <w:p w14:paraId="24F2C58D" w14:textId="77777777" w:rsidR="00AA6F8F" w:rsidRPr="00AA6F8F" w:rsidRDefault="00AA6F8F" w:rsidP="00AA6F8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 w:rsidRPr="00AA6F8F">
        <w:rPr>
          <w:color w:val="000000"/>
        </w:rPr>
        <w:t>Pasangan asam basa konjugasi</w:t>
      </w:r>
    </w:p>
    <w:p w14:paraId="10916C85" w14:textId="77777777" w:rsidR="00AA6F8F" w:rsidRPr="00AA6F8F" w:rsidRDefault="00AA6F8F" w:rsidP="00AA6F8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 w:rsidRPr="00AA6F8F">
        <w:rPr>
          <w:color w:val="000000"/>
        </w:rPr>
        <w:t>Semikonduktor ekstrinsik</w:t>
      </w:r>
    </w:p>
    <w:p w14:paraId="35FCE9EE" w14:textId="77777777" w:rsidR="00AA6F8F" w:rsidRPr="00AA6F8F" w:rsidRDefault="00AA6F8F" w:rsidP="00AA6F8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 w:rsidRPr="00AA6F8F">
        <w:rPr>
          <w:color w:val="000000"/>
        </w:rPr>
        <w:t>Sel satuan logam dan ionik</w:t>
      </w:r>
    </w:p>
    <w:p w14:paraId="42A73178" w14:textId="77777777" w:rsidR="00AA6F8F" w:rsidRPr="00AA6F8F" w:rsidRDefault="00AA6F8F" w:rsidP="00AA6F8F">
      <w:pPr>
        <w:pStyle w:val="NormalWeb"/>
        <w:numPr>
          <w:ilvl w:val="0"/>
          <w:numId w:val="3"/>
        </w:numPr>
        <w:spacing w:before="0" w:beforeAutospacing="0" w:after="200" w:afterAutospacing="0"/>
        <w:textAlignment w:val="baseline"/>
        <w:rPr>
          <w:color w:val="000000"/>
        </w:rPr>
      </w:pPr>
      <w:r w:rsidRPr="00AA6F8F">
        <w:rPr>
          <w:color w:val="000000"/>
        </w:rPr>
        <w:t>Kelarutan senyawa ionik</w:t>
      </w:r>
    </w:p>
    <w:p w14:paraId="4E7B2D53" w14:textId="77777777" w:rsidR="00AE0FAB" w:rsidRPr="00AA6F8F" w:rsidRDefault="00AE0FAB" w:rsidP="00633AAE">
      <w:pPr>
        <w:ind w:left="360"/>
        <w:rPr>
          <w:rFonts w:ascii="Times New Roman" w:eastAsia="Times New Roman" w:hAnsi="Times New Roman" w:cs="Times New Roman"/>
          <w:color w:val="000000"/>
        </w:rPr>
      </w:pPr>
    </w:p>
    <w:p w14:paraId="6174066E" w14:textId="49FF201A" w:rsidR="00633AAE" w:rsidRPr="00633AAE" w:rsidRDefault="00633AAE" w:rsidP="00633AAE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633AAE">
        <w:rPr>
          <w:rFonts w:ascii="Times New Roman" w:eastAsia="Times New Roman" w:hAnsi="Times New Roman" w:cs="Times New Roman"/>
          <w:color w:val="000000"/>
        </w:rPr>
        <w:t>Kisi-kisi </w:t>
      </w:r>
      <w:r w:rsidRPr="00AA6F8F">
        <w:rPr>
          <w:rFonts w:ascii="Times New Roman" w:eastAsia="Times New Roman" w:hAnsi="Times New Roman" w:cs="Times New Roman"/>
          <w:color w:val="000000"/>
        </w:rPr>
        <w:t xml:space="preserve"> Soal Biokimia</w:t>
      </w:r>
      <w:r w:rsidRPr="00633AAE">
        <w:rPr>
          <w:rFonts w:ascii="Times New Roman" w:eastAsia="Times New Roman" w:hAnsi="Times New Roman" w:cs="Times New Roman"/>
          <w:color w:val="000000"/>
        </w:rPr>
        <w:br/>
      </w:r>
    </w:p>
    <w:p w14:paraId="3B27873F" w14:textId="77777777" w:rsidR="00633AAE" w:rsidRPr="00633AAE" w:rsidRDefault="00633AAE" w:rsidP="00633AAE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33AAE">
        <w:rPr>
          <w:rFonts w:ascii="Times New Roman" w:eastAsia="Times New Roman" w:hAnsi="Times New Roman" w:cs="Times New Roman"/>
          <w:color w:val="000000"/>
        </w:rPr>
        <w:t>modifikasi kovalen pengaturan enzim</w:t>
      </w:r>
    </w:p>
    <w:p w14:paraId="767C5B31" w14:textId="77777777" w:rsidR="00633AAE" w:rsidRPr="00633AAE" w:rsidRDefault="00633AAE" w:rsidP="00633AAE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33AAE">
        <w:rPr>
          <w:rFonts w:ascii="Times New Roman" w:eastAsia="Times New Roman" w:hAnsi="Times New Roman" w:cs="Times New Roman"/>
          <w:color w:val="000000"/>
        </w:rPr>
        <w:t>contoh enzim proteolitik alami</w:t>
      </w:r>
    </w:p>
    <w:p w14:paraId="1BC368CE" w14:textId="77777777" w:rsidR="00633AAE" w:rsidRPr="00633AAE" w:rsidRDefault="00633AAE" w:rsidP="00633AAE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33AAE">
        <w:rPr>
          <w:rFonts w:ascii="Times New Roman" w:eastAsia="Times New Roman" w:hAnsi="Times New Roman" w:cs="Times New Roman"/>
          <w:color w:val="000000"/>
        </w:rPr>
        <w:t>substrat siklus Krebs</w:t>
      </w:r>
    </w:p>
    <w:p w14:paraId="32986002" w14:textId="77777777" w:rsidR="00633AAE" w:rsidRPr="00633AAE" w:rsidRDefault="00633AAE" w:rsidP="00633AAE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33AAE">
        <w:rPr>
          <w:rFonts w:ascii="Times New Roman" w:eastAsia="Times New Roman" w:hAnsi="Times New Roman" w:cs="Times New Roman"/>
          <w:color w:val="000000"/>
        </w:rPr>
        <w:t>produk glikolisis</w:t>
      </w:r>
    </w:p>
    <w:p w14:paraId="1AA7F6E8" w14:textId="77777777" w:rsidR="00633AAE" w:rsidRPr="00633AAE" w:rsidRDefault="00633AAE" w:rsidP="00633AAE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33AAE">
        <w:rPr>
          <w:rFonts w:ascii="Times New Roman" w:eastAsia="Times New Roman" w:hAnsi="Times New Roman" w:cs="Times New Roman"/>
          <w:color w:val="000000"/>
        </w:rPr>
        <w:t>ikatan pada protein</w:t>
      </w:r>
    </w:p>
    <w:p w14:paraId="38B7F561" w14:textId="77777777" w:rsidR="00633AAE" w:rsidRPr="00633AAE" w:rsidRDefault="00633AAE" w:rsidP="00633AAE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33AAE">
        <w:rPr>
          <w:rFonts w:ascii="Times New Roman" w:eastAsia="Times New Roman" w:hAnsi="Times New Roman" w:cs="Times New Roman"/>
          <w:color w:val="000000"/>
        </w:rPr>
        <w:t>struktur DNA dan RNA</w:t>
      </w:r>
    </w:p>
    <w:p w14:paraId="044D4E94" w14:textId="77777777" w:rsidR="00633AAE" w:rsidRPr="00633AAE" w:rsidRDefault="00633AAE" w:rsidP="00633AAE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33AAE">
        <w:rPr>
          <w:rFonts w:ascii="Times New Roman" w:eastAsia="Times New Roman" w:hAnsi="Times New Roman" w:cs="Times New Roman"/>
          <w:color w:val="000000"/>
        </w:rPr>
        <w:t>central dogma biologi molekuler</w:t>
      </w:r>
    </w:p>
    <w:p w14:paraId="24CC2A0E" w14:textId="77777777" w:rsidR="00633AAE" w:rsidRPr="00633AAE" w:rsidRDefault="00633AAE" w:rsidP="00633AAE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33AAE">
        <w:rPr>
          <w:rFonts w:ascii="Times New Roman" w:eastAsia="Times New Roman" w:hAnsi="Times New Roman" w:cs="Times New Roman"/>
          <w:color w:val="000000"/>
        </w:rPr>
        <w:t>reaksi biokimia dalam bioenergetika</w:t>
      </w:r>
    </w:p>
    <w:p w14:paraId="47762DF5" w14:textId="77777777" w:rsidR="00633AAE" w:rsidRPr="00633AAE" w:rsidRDefault="00633AAE" w:rsidP="00633AAE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33AAE">
        <w:rPr>
          <w:rFonts w:ascii="Times New Roman" w:eastAsia="Times New Roman" w:hAnsi="Times New Roman" w:cs="Times New Roman"/>
          <w:color w:val="000000"/>
        </w:rPr>
        <w:t>enzim metabolisme lemak</w:t>
      </w:r>
    </w:p>
    <w:p w14:paraId="37669DF1" w14:textId="2BB54C44" w:rsidR="00633AAE" w:rsidRPr="00AA6F8F" w:rsidRDefault="00633AAE" w:rsidP="00633AAE">
      <w:pPr>
        <w:jc w:val="center"/>
        <w:rPr>
          <w:rFonts w:ascii="Times New Roman" w:hAnsi="Times New Roman" w:cs="Times New Roman"/>
          <w:lang w:val="en-US"/>
        </w:rPr>
      </w:pPr>
    </w:p>
    <w:p w14:paraId="2E8585B8" w14:textId="0DF0B651" w:rsidR="00AA6F8F" w:rsidRPr="00AA6F8F" w:rsidRDefault="00AA6F8F" w:rsidP="00AA6F8F">
      <w:pPr>
        <w:ind w:left="360"/>
        <w:rPr>
          <w:rFonts w:ascii="Times New Roman" w:hAnsi="Times New Roman" w:cs="Times New Roman"/>
          <w:color w:val="000000"/>
        </w:rPr>
      </w:pPr>
      <w:r w:rsidRPr="00AA6F8F">
        <w:rPr>
          <w:rFonts w:ascii="Times New Roman" w:hAnsi="Times New Roman" w:cs="Times New Roman"/>
          <w:color w:val="000000"/>
        </w:rPr>
        <w:t xml:space="preserve">Kisi-kisi Soal Kimia Fisik </w:t>
      </w:r>
    </w:p>
    <w:p w14:paraId="087FA3E3" w14:textId="2257BCC4" w:rsidR="00AA6F8F" w:rsidRPr="00AA6F8F" w:rsidRDefault="00AA6F8F" w:rsidP="00AA6F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AA6F8F">
        <w:rPr>
          <w:rFonts w:ascii="Times New Roman" w:hAnsi="Times New Roman" w:cs="Times New Roman"/>
          <w:color w:val="000000"/>
        </w:rPr>
        <w:t>Gelombang dan frekuensi</w:t>
      </w:r>
    </w:p>
    <w:p w14:paraId="3619FA8D" w14:textId="34AB6F76" w:rsidR="00AA6F8F" w:rsidRPr="00AA6F8F" w:rsidRDefault="00AA6F8F" w:rsidP="00AA6F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AA6F8F">
        <w:rPr>
          <w:rFonts w:ascii="Times New Roman" w:hAnsi="Times New Roman" w:cs="Times New Roman"/>
          <w:color w:val="000000"/>
        </w:rPr>
        <w:t>Gergeseran wiens</w:t>
      </w:r>
    </w:p>
    <w:p w14:paraId="2BA43E66" w14:textId="367BA8C7" w:rsidR="00AA6F8F" w:rsidRPr="00AA6F8F" w:rsidRDefault="00AA6F8F" w:rsidP="00AA6F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AA6F8F">
        <w:rPr>
          <w:rFonts w:ascii="Times New Roman" w:hAnsi="Times New Roman" w:cs="Times New Roman"/>
          <w:color w:val="000000"/>
        </w:rPr>
        <w:t>Mekanika gelombang</w:t>
      </w:r>
    </w:p>
    <w:p w14:paraId="642384EE" w14:textId="0158B754" w:rsidR="00AA6F8F" w:rsidRPr="00AA6F8F" w:rsidRDefault="00AA6F8F" w:rsidP="00AA6F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AA6F8F">
        <w:rPr>
          <w:rFonts w:ascii="Times New Roman" w:hAnsi="Times New Roman" w:cs="Times New Roman"/>
          <w:color w:val="000000"/>
        </w:rPr>
        <w:t>Teori atom Bohr</w:t>
      </w:r>
    </w:p>
    <w:p w14:paraId="04EBC509" w14:textId="74C81C85" w:rsidR="00AA6F8F" w:rsidRPr="00AA6F8F" w:rsidRDefault="00AA6F8F" w:rsidP="00AA6F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AA6F8F">
        <w:rPr>
          <w:rFonts w:ascii="Times New Roman" w:hAnsi="Times New Roman" w:cs="Times New Roman"/>
          <w:color w:val="000000"/>
        </w:rPr>
        <w:t>Gas ideal dan gas nyata</w:t>
      </w:r>
    </w:p>
    <w:p w14:paraId="6CBD2404" w14:textId="26A79195" w:rsidR="00AA6F8F" w:rsidRPr="00AA6F8F" w:rsidRDefault="00AA6F8F" w:rsidP="00AA6F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AA6F8F">
        <w:rPr>
          <w:rFonts w:ascii="Times New Roman" w:hAnsi="Times New Roman" w:cs="Times New Roman"/>
          <w:color w:val="000000"/>
        </w:rPr>
        <w:t>Adsorpsi</w:t>
      </w:r>
    </w:p>
    <w:p w14:paraId="4FA068B8" w14:textId="6CCF7E93" w:rsidR="00AA6F8F" w:rsidRPr="00AA6F8F" w:rsidRDefault="00AA6F8F" w:rsidP="00AA6F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AA6F8F">
        <w:rPr>
          <w:rFonts w:ascii="Times New Roman" w:hAnsi="Times New Roman" w:cs="Times New Roman"/>
          <w:color w:val="000000"/>
        </w:rPr>
        <w:t>Derajat kebebasan</w:t>
      </w:r>
    </w:p>
    <w:p w14:paraId="668F02D6" w14:textId="1AF15CE2" w:rsidR="00AA6F8F" w:rsidRPr="00AA6F8F" w:rsidRDefault="00AA6F8F" w:rsidP="00AA6F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AA6F8F">
        <w:rPr>
          <w:rFonts w:ascii="Times New Roman" w:hAnsi="Times New Roman" w:cs="Times New Roman"/>
          <w:color w:val="000000"/>
        </w:rPr>
        <w:t>Sel Galvani</w:t>
      </w:r>
    </w:p>
    <w:p w14:paraId="38850DFD" w14:textId="77777777" w:rsidR="00AA6F8F" w:rsidRPr="00AA6F8F" w:rsidRDefault="00AA6F8F" w:rsidP="00AA6F8F">
      <w:pPr>
        <w:pStyle w:val="ListParagraph"/>
        <w:rPr>
          <w:rFonts w:ascii="Times New Roman" w:hAnsi="Times New Roman" w:cs="Times New Roman"/>
          <w:color w:val="000000"/>
        </w:rPr>
      </w:pPr>
    </w:p>
    <w:p w14:paraId="1F7E9FD7" w14:textId="72FB51FF" w:rsidR="00AA6F8F" w:rsidRPr="00AA6F8F" w:rsidRDefault="00AA6F8F" w:rsidP="00AA6F8F">
      <w:pPr>
        <w:ind w:left="360"/>
        <w:rPr>
          <w:rFonts w:ascii="Times New Roman" w:hAnsi="Times New Roman" w:cs="Times New Roman"/>
          <w:color w:val="000000"/>
        </w:rPr>
      </w:pPr>
      <w:r w:rsidRPr="00AA6F8F">
        <w:rPr>
          <w:rFonts w:ascii="Times New Roman" w:hAnsi="Times New Roman" w:cs="Times New Roman"/>
          <w:color w:val="000000"/>
        </w:rPr>
        <w:t>Kisi-</w:t>
      </w:r>
      <w:r w:rsidRPr="00AA6F8F">
        <w:rPr>
          <w:rFonts w:ascii="Times New Roman" w:eastAsia="Times New Roman" w:hAnsi="Times New Roman" w:cs="Times New Roman"/>
          <w:color w:val="000000"/>
        </w:rPr>
        <w:t>Kisi</w:t>
      </w:r>
      <w:r w:rsidRPr="00AA6F8F">
        <w:rPr>
          <w:rFonts w:ascii="Times New Roman" w:hAnsi="Times New Roman" w:cs="Times New Roman"/>
          <w:color w:val="000000"/>
        </w:rPr>
        <w:t xml:space="preserve"> Soal Organik</w:t>
      </w:r>
    </w:p>
    <w:p w14:paraId="57C6ADFB" w14:textId="77777777" w:rsidR="00AA6F8F" w:rsidRPr="00AA6F8F" w:rsidRDefault="00AA6F8F" w:rsidP="00AA6F8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AA6F8F">
        <w:rPr>
          <w:color w:val="000000"/>
        </w:rPr>
        <w:t>Nama rasional (IUPAC) dari senyawa organik</w:t>
      </w:r>
    </w:p>
    <w:p w14:paraId="7C0D5CD5" w14:textId="77777777" w:rsidR="00AA6F8F" w:rsidRPr="00AA6F8F" w:rsidRDefault="00AA6F8F" w:rsidP="00AA6F8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AA6F8F">
        <w:rPr>
          <w:color w:val="000000"/>
        </w:rPr>
        <w:t>Nama trivial dari senyawa organik</w:t>
      </w:r>
    </w:p>
    <w:p w14:paraId="27AF51BD" w14:textId="77777777" w:rsidR="00AA6F8F" w:rsidRPr="00AA6F8F" w:rsidRDefault="00AA6F8F" w:rsidP="00AA6F8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AA6F8F">
        <w:rPr>
          <w:color w:val="000000"/>
        </w:rPr>
        <w:lastRenderedPageBreak/>
        <w:t>Reaktan dari suatu reaksi </w:t>
      </w:r>
    </w:p>
    <w:p w14:paraId="0BDF8AF7" w14:textId="77777777" w:rsidR="00AA6F8F" w:rsidRPr="00AA6F8F" w:rsidRDefault="00AA6F8F" w:rsidP="00AA6F8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AA6F8F">
        <w:rPr>
          <w:color w:val="000000"/>
        </w:rPr>
        <w:t>Produk mayor dari suatu reaksi </w:t>
      </w:r>
    </w:p>
    <w:p w14:paraId="19E2EE44" w14:textId="77777777" w:rsidR="00AA6F8F" w:rsidRPr="00AA6F8F" w:rsidRDefault="00AA6F8F" w:rsidP="00AA6F8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AA6F8F">
        <w:rPr>
          <w:color w:val="000000"/>
        </w:rPr>
        <w:t>Gugus pendorong atau penarik elektron </w:t>
      </w:r>
    </w:p>
    <w:p w14:paraId="31DB5396" w14:textId="77777777" w:rsidR="00AA6F8F" w:rsidRPr="00AA6F8F" w:rsidRDefault="00AA6F8F" w:rsidP="00AA6F8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AA6F8F">
        <w:rPr>
          <w:color w:val="000000"/>
        </w:rPr>
        <w:t>Hibridisasi atom C </w:t>
      </w:r>
    </w:p>
    <w:p w14:paraId="462273C3" w14:textId="77777777" w:rsidR="00AA6F8F" w:rsidRPr="00AA6F8F" w:rsidRDefault="00AA6F8F" w:rsidP="00AA6F8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AA6F8F">
        <w:rPr>
          <w:color w:val="000000"/>
        </w:rPr>
        <w:t>Analisis kualitatif senyawa organic</w:t>
      </w:r>
    </w:p>
    <w:p w14:paraId="32BFEA9D" w14:textId="77777777" w:rsidR="00AA6F8F" w:rsidRPr="00AA6F8F" w:rsidRDefault="00AA6F8F" w:rsidP="00AA6F8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AA6F8F">
        <w:rPr>
          <w:color w:val="000000"/>
        </w:rPr>
        <w:t>Spektra IR (vibrasi molekul)</w:t>
      </w:r>
    </w:p>
    <w:p w14:paraId="07985CA9" w14:textId="77777777" w:rsidR="00AA6F8F" w:rsidRPr="00AA6F8F" w:rsidRDefault="00AA6F8F" w:rsidP="00AA6F8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AA6F8F">
        <w:rPr>
          <w:color w:val="000000"/>
        </w:rPr>
        <w:t>Panjang gelombang maksimum teoritis (aturan Woodward-Fiesher)</w:t>
      </w:r>
    </w:p>
    <w:p w14:paraId="7B2767C7" w14:textId="77777777" w:rsidR="00AA6F8F" w:rsidRPr="00AA6F8F" w:rsidRDefault="00AA6F8F" w:rsidP="00AA6F8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AA6F8F">
        <w:rPr>
          <w:color w:val="000000"/>
        </w:rPr>
        <w:t>Spektra massa </w:t>
      </w:r>
    </w:p>
    <w:p w14:paraId="653BA557" w14:textId="77777777" w:rsidR="00AA6F8F" w:rsidRPr="00AA6F8F" w:rsidRDefault="00AA6F8F" w:rsidP="00633AAE">
      <w:pPr>
        <w:jc w:val="center"/>
        <w:rPr>
          <w:rFonts w:ascii="Times New Roman" w:hAnsi="Times New Roman" w:cs="Times New Roman"/>
          <w:lang w:val="en-US"/>
        </w:rPr>
      </w:pPr>
    </w:p>
    <w:sectPr w:rsidR="00AA6F8F" w:rsidRPr="00AA6F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E1255"/>
    <w:multiLevelType w:val="multilevel"/>
    <w:tmpl w:val="D3AE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163E8"/>
    <w:multiLevelType w:val="hybridMultilevel"/>
    <w:tmpl w:val="A03ED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425FF"/>
    <w:multiLevelType w:val="multilevel"/>
    <w:tmpl w:val="B5E0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B020AD"/>
    <w:multiLevelType w:val="multilevel"/>
    <w:tmpl w:val="95C2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3F7ADA"/>
    <w:multiLevelType w:val="multilevel"/>
    <w:tmpl w:val="B5F0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2067330">
    <w:abstractNumId w:val="3"/>
  </w:num>
  <w:num w:numId="2" w16cid:durableId="2074280205">
    <w:abstractNumId w:val="2"/>
  </w:num>
  <w:num w:numId="3" w16cid:durableId="2008440374">
    <w:abstractNumId w:val="0"/>
  </w:num>
  <w:num w:numId="4" w16cid:durableId="305360682">
    <w:abstractNumId w:val="4"/>
  </w:num>
  <w:num w:numId="5" w16cid:durableId="1123424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E"/>
    <w:rsid w:val="001C666A"/>
    <w:rsid w:val="004273CE"/>
    <w:rsid w:val="00633AAE"/>
    <w:rsid w:val="00AA6F8F"/>
    <w:rsid w:val="00A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D180"/>
  <w15:chartTrackingRefBased/>
  <w15:docId w15:val="{EF4FBB15-A822-B947-816F-24C10FAA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A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A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 KIMIA</cp:lastModifiedBy>
  <cp:revision>2</cp:revision>
  <dcterms:created xsi:type="dcterms:W3CDTF">2022-11-22T04:15:00Z</dcterms:created>
  <dcterms:modified xsi:type="dcterms:W3CDTF">2023-10-20T09:43:00Z</dcterms:modified>
</cp:coreProperties>
</file>